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长城小标宋体" w:eastAsia="长城小标宋体"/>
          <w:b/>
          <w:i/>
          <w:color w:val="FF0000"/>
          <w:sz w:val="110"/>
          <w:szCs w:val="110"/>
          <w:u w:val="single"/>
        </w:rPr>
      </w:pPr>
      <w:bookmarkStart w:id="3" w:name="_GoBack"/>
      <w:bookmarkEnd w:id="3"/>
      <w:bookmarkStart w:id="0" w:name="_Toc5156"/>
      <w:bookmarkStart w:id="1" w:name="_Toc23870"/>
      <w:bookmarkStart w:id="2" w:name="_Toc19491"/>
      <w:r>
        <w:rPr>
          <w:rFonts w:hint="eastAsia" w:ascii="长城小标宋体" w:eastAsia="长城小标宋体"/>
          <w:b/>
          <w:color w:val="FF0000"/>
          <w:spacing w:val="4"/>
          <w:w w:val="61"/>
          <w:kern w:val="0"/>
          <w:sz w:val="110"/>
          <w:szCs w:val="110"/>
        </w:rPr>
        <w:t>昆明理工大学研究生院文</w:t>
      </w:r>
      <w:r>
        <w:rPr>
          <w:rFonts w:hint="eastAsia" w:ascii="长城小标宋体" w:eastAsia="长城小标宋体"/>
          <w:b/>
          <w:color w:val="FF0000"/>
          <w:w w:val="61"/>
          <w:kern w:val="0"/>
          <w:sz w:val="110"/>
          <w:szCs w:val="110"/>
        </w:rPr>
        <w:t>件</w:t>
      </w:r>
    </w:p>
    <w:p>
      <w:pPr>
        <w:spacing w:after="156" w:afterLines="50"/>
        <w:rPr>
          <w:rFonts w:ascii="仿宋_GB2312" w:eastAsia="仿宋_GB2312"/>
          <w:color w:val="FF0000"/>
          <w:spacing w:val="-10"/>
          <w:sz w:val="24"/>
          <w:szCs w:val="24"/>
          <w:u w:val="thick"/>
        </w:rPr>
      </w:pPr>
    </w:p>
    <w:p>
      <w:pPr>
        <w:spacing w:after="156" w:afterLines="50"/>
        <w:rPr>
          <w:rFonts w:ascii="仿宋_GB2312" w:eastAsia="仿宋_GB2312"/>
          <w:color w:val="FF0000"/>
          <w:spacing w:val="-10"/>
          <w:sz w:val="24"/>
          <w:szCs w:val="24"/>
          <w:u w:val="thick"/>
        </w:rPr>
      </w:pPr>
      <w:r>
        <w:rPr>
          <w:rFonts w:hint="eastAsia" w:ascii="仿宋_GB2312" w:eastAsia="仿宋_GB2312"/>
          <w:color w:val="FF0000"/>
          <w:spacing w:val="-10"/>
          <w:sz w:val="24"/>
          <w:szCs w:val="24"/>
          <w:u w:val="thick"/>
        </w:rPr>
        <w:t xml:space="preserve">                                                                                     </w:t>
      </w:r>
    </w:p>
    <w:bookmarkEnd w:id="0"/>
    <w:bookmarkEnd w:id="1"/>
    <w:bookmarkEnd w:id="2"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关于开展研究生《英语拓展》课程</w:t>
      </w:r>
    </w:p>
    <w:p>
      <w:pPr>
        <w:spacing w:after="312" w:afterLines="10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部分方向慕课学习的通知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各研究生培养单位、2018级硕士研究生：</w:t>
      </w:r>
    </w:p>
    <w:p>
      <w:pPr>
        <w:ind w:firstLine="480" w:firstLineChars="15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为进一步加强研究生英语自主学习能力，配合我校研究生英语课程试点改革，2018-2019学年第二学期，《英语拓展》课程的部分方向，将采用“线上学习”+ “线下面授”的教学方式进行，其中线上学习内容为学堂在线平台《理工学术英语》慕课课程，现将具体事宜通知如下：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一、参与“线上学习”的课程方向为：选修《学术交流英语》课程及《科技英语翻译》课程的全部学生。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二、线上课程学习时间：即日起至2019年2月7日。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三、操作方法：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1.扫描下方小程序，申请加入《理工学术英语》慕课学习课程；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3161665" cy="36671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2.选修《学术英语交流》的同学请务必加入课程QQ群（群号：771023340）；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3.选修《科技英语翻译》的同学请务必加入课程QQ群（群号：822548581）；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4.请在入群后将昵称改为实名：学号+姓名+专业。届时群里任课教师将详细说明具体学习内容、要求和安排。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学习结束后平台会颁发证书，线上学习记录将计入下学期平时成绩，请同学们务必按要求完成。</w:t>
      </w:r>
    </w:p>
    <w:p>
      <w:pPr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ind w:right="64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研究生院</w:t>
      </w:r>
    </w:p>
    <w:p>
      <w:pPr>
        <w:jc w:val="right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t xml:space="preserve">                                           </w:t>
      </w:r>
    </w:p>
    <w:p>
      <w:pPr>
        <w:ind w:firstLine="630" w:firstLineChars="30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FC"/>
    <w:rsid w:val="00034FCB"/>
    <w:rsid w:val="000532A9"/>
    <w:rsid w:val="00081F46"/>
    <w:rsid w:val="001455A2"/>
    <w:rsid w:val="00352690"/>
    <w:rsid w:val="004A3DB7"/>
    <w:rsid w:val="0060622E"/>
    <w:rsid w:val="006251A9"/>
    <w:rsid w:val="006539AC"/>
    <w:rsid w:val="006A22E8"/>
    <w:rsid w:val="006B1DD4"/>
    <w:rsid w:val="00795AFD"/>
    <w:rsid w:val="007A2C9F"/>
    <w:rsid w:val="007D0B6E"/>
    <w:rsid w:val="008313EA"/>
    <w:rsid w:val="00836952"/>
    <w:rsid w:val="008E4C4A"/>
    <w:rsid w:val="00900C90"/>
    <w:rsid w:val="00937AEE"/>
    <w:rsid w:val="009E3461"/>
    <w:rsid w:val="009E3BF8"/>
    <w:rsid w:val="00A25362"/>
    <w:rsid w:val="00A3540E"/>
    <w:rsid w:val="00A43C3F"/>
    <w:rsid w:val="00C932A4"/>
    <w:rsid w:val="00CE58FD"/>
    <w:rsid w:val="00D7678E"/>
    <w:rsid w:val="00DC7BF2"/>
    <w:rsid w:val="00E01617"/>
    <w:rsid w:val="00E01F28"/>
    <w:rsid w:val="00F654FC"/>
    <w:rsid w:val="00FD63EB"/>
    <w:rsid w:val="0CDD7BDD"/>
    <w:rsid w:val="0DC17A6C"/>
    <w:rsid w:val="129D5733"/>
    <w:rsid w:val="1FCD650B"/>
    <w:rsid w:val="28155720"/>
    <w:rsid w:val="39A12A6E"/>
    <w:rsid w:val="4AB23116"/>
    <w:rsid w:val="54322D1F"/>
    <w:rsid w:val="7CC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11</TotalTime>
  <ScaleCrop>false</ScaleCrop>
  <LinksUpToDate>false</LinksUpToDate>
  <CharactersWithSpaces>631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2018-12-21T03:48:00Z</dcterms:created>
  <dc:creator>桂丽 李</dc:creator>
  <cp:lastModifiedBy>宁珊</cp:lastModifiedBy>
  <dcterms:modified xsi:type="dcterms:W3CDTF">2019-01-02T04:02:04Z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